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D11B4C" w:rsidRPr="00D11B4C" w:rsidRDefault="00D11B4C" w:rsidP="00D11B4C">
      <w:pPr>
        <w:pStyle w:val="a3"/>
        <w:shd w:val="clear" w:color="auto" w:fill="FFFFFF"/>
        <w:spacing w:line="520" w:lineRule="atLeast"/>
        <w:ind w:firstLine="480"/>
        <w:rPr>
          <w:rFonts w:ascii="微软雅黑" w:eastAsia="微软雅黑" w:hAnsi="微软雅黑" w:cs="微软雅黑"/>
          <w:color w:val="000000"/>
        </w:rPr>
      </w:pPr>
      <w:r>
        <w:rPr>
          <w:rFonts w:ascii="微软雅黑" w:eastAsia="微软雅黑" w:hAnsi="微软雅黑" w:cs="微软雅黑" w:hint="eastAsia"/>
          <w:color w:val="000000"/>
        </w:rPr>
        <w:t xml:space="preserve"> </w:t>
      </w:r>
      <w:r>
        <w:rPr>
          <w:rFonts w:ascii="微软雅黑" w:eastAsia="微软雅黑" w:hAnsi="微软雅黑" w:cs="微软雅黑"/>
          <w:color w:val="000000"/>
        </w:rPr>
        <w:t xml:space="preserve">                  </w:t>
      </w:r>
      <w:bookmarkStart w:id="0" w:name="_GoBack"/>
      <w:r w:rsidRPr="00D11B4C">
        <w:rPr>
          <w:rFonts w:ascii="微软雅黑" w:eastAsia="微软雅黑" w:hAnsi="微软雅黑" w:cs="微软雅黑" w:hint="eastAsia"/>
          <w:color w:val="000000"/>
        </w:rPr>
        <w:t>巴基斯坦海关规定特别提醒</w:t>
      </w:r>
      <w:bookmarkEnd w:id="0"/>
    </w:p>
    <w:p w:rsidR="00D11B4C" w:rsidRPr="00D11B4C" w:rsidRDefault="00D11B4C" w:rsidP="00D11B4C">
      <w:pPr>
        <w:pStyle w:val="a3"/>
        <w:shd w:val="clear" w:color="auto" w:fill="FFFFFF"/>
        <w:spacing w:line="520" w:lineRule="atLeast"/>
        <w:ind w:firstLine="480"/>
        <w:rPr>
          <w:rFonts w:ascii="微软雅黑" w:eastAsia="微软雅黑" w:hAnsi="微软雅黑" w:cs="微软雅黑"/>
          <w:color w:val="000000"/>
        </w:rPr>
      </w:pPr>
    </w:p>
    <w:p w:rsidR="00D11B4C" w:rsidRDefault="00D11B4C" w:rsidP="00D11B4C">
      <w:pPr>
        <w:pStyle w:val="a3"/>
        <w:shd w:val="clear" w:color="auto" w:fill="FFFFFF"/>
        <w:spacing w:line="520" w:lineRule="atLeast"/>
        <w:ind w:firstLine="480"/>
        <w:rPr>
          <w:rFonts w:ascii="微软雅黑" w:eastAsia="微软雅黑" w:hAnsi="微软雅黑" w:cs="微软雅黑"/>
          <w:color w:val="000000"/>
        </w:rPr>
      </w:pPr>
      <w:r w:rsidRPr="00D11B4C">
        <w:rPr>
          <w:rFonts w:ascii="微软雅黑" w:eastAsia="微软雅黑" w:hAnsi="微软雅黑" w:cs="微软雅黑" w:hint="eastAsia"/>
          <w:color w:val="000000"/>
        </w:rPr>
        <w:t>重要通知</w:t>
      </w:r>
    </w:p>
    <w:p w:rsidR="00D11B4C" w:rsidRDefault="00D11B4C" w:rsidP="00D11B4C">
      <w:pPr>
        <w:pStyle w:val="a3"/>
        <w:shd w:val="clear" w:color="auto" w:fill="FFFFFF"/>
        <w:spacing w:line="520" w:lineRule="atLeast"/>
        <w:ind w:firstLine="480"/>
        <w:rPr>
          <w:rFonts w:ascii="Verdana" w:hAnsi="Verdana"/>
          <w:color w:val="000000"/>
          <w:sz w:val="18"/>
          <w:szCs w:val="18"/>
        </w:rPr>
      </w:pPr>
      <w:r>
        <w:rPr>
          <w:rFonts w:ascii="微软雅黑" w:eastAsia="微软雅黑" w:hAnsi="微软雅黑" w:cs="微软雅黑" w:hint="eastAsia"/>
          <w:color w:val="000000"/>
        </w:rPr>
        <w:t>各位尊敬的客户</w:t>
      </w:r>
      <w:r>
        <w:rPr>
          <w:rFonts w:ascii="DFKai-SB" w:eastAsia="DFKai-SB" w:hAnsi="Verdana" w:hint="eastAsia"/>
          <w:color w:val="000000"/>
        </w:rPr>
        <w:t>：</w:t>
      </w:r>
    </w:p>
    <w:p w:rsidR="00D11B4C" w:rsidRDefault="00D11B4C" w:rsidP="00D11B4C">
      <w:pPr>
        <w:pStyle w:val="a3"/>
        <w:shd w:val="clear" w:color="auto" w:fill="FFFFFF"/>
        <w:spacing w:line="520" w:lineRule="atLeast"/>
        <w:ind w:firstLine="420"/>
        <w:rPr>
          <w:rFonts w:ascii="Verdana" w:hAnsi="Verdana"/>
          <w:color w:val="000000"/>
          <w:sz w:val="18"/>
          <w:szCs w:val="18"/>
        </w:rPr>
      </w:pPr>
      <w:r>
        <w:rPr>
          <w:rFonts w:ascii="Verdana" w:hAnsi="Verdana"/>
          <w:color w:val="000000"/>
        </w:rPr>
        <w:t>                                         </w:t>
      </w:r>
    </w:p>
    <w:p w:rsidR="00D11B4C" w:rsidRDefault="00D11B4C" w:rsidP="00D11B4C">
      <w:pPr>
        <w:pStyle w:val="a3"/>
        <w:shd w:val="clear" w:color="auto" w:fill="FFFFFF"/>
        <w:spacing w:before="0" w:beforeAutospacing="0" w:after="0" w:afterAutospacing="0" w:line="540" w:lineRule="atLeast"/>
        <w:ind w:left="480" w:right="638" w:firstLine="640"/>
        <w:jc w:val="both"/>
        <w:rPr>
          <w:rFonts w:ascii="Verdana" w:hAnsi="Verdana"/>
          <w:color w:val="000000"/>
          <w:sz w:val="18"/>
          <w:szCs w:val="18"/>
        </w:rPr>
      </w:pPr>
      <w:r>
        <w:rPr>
          <w:rFonts w:ascii="微软雅黑" w:eastAsia="微软雅黑" w:hAnsi="微软雅黑" w:cs="微软雅黑" w:hint="eastAsia"/>
          <w:color w:val="000000"/>
        </w:rPr>
        <w:t>巴基斯坦海关最新规定如下</w:t>
      </w:r>
      <w:r>
        <w:rPr>
          <w:rFonts w:ascii="Malgun Gothic Semilight" w:eastAsia="Malgun Gothic Semilight" w:hAnsi="Malgun Gothic Semilight" w:cs="Malgun Gothic Semilight" w:hint="eastAsia"/>
          <w:color w:val="000000"/>
        </w:rPr>
        <w:t>，</w:t>
      </w:r>
      <w:r>
        <w:rPr>
          <w:rFonts w:ascii="微软雅黑" w:eastAsia="微软雅黑" w:hAnsi="微软雅黑" w:cs="微软雅黑" w:hint="eastAsia"/>
          <w:color w:val="000000"/>
        </w:rPr>
        <w:t>请配合执行</w:t>
      </w:r>
      <w:r>
        <w:rPr>
          <w:rFonts w:ascii="Malgun Gothic Semilight" w:eastAsia="Malgun Gothic Semilight" w:hAnsi="Malgun Gothic Semilight" w:cs="Malgun Gothic Semilight" w:hint="eastAsia"/>
          <w:color w:val="000000"/>
        </w:rPr>
        <w:t>。</w:t>
      </w:r>
    </w:p>
    <w:p w:rsidR="00D11B4C" w:rsidRDefault="00D11B4C" w:rsidP="00D11B4C">
      <w:pPr>
        <w:pStyle w:val="a3"/>
        <w:shd w:val="clear" w:color="auto" w:fill="FFFFFF"/>
        <w:spacing w:before="0" w:beforeAutospacing="0" w:after="0" w:afterAutospacing="0" w:line="540" w:lineRule="atLeast"/>
        <w:ind w:left="480" w:right="638" w:firstLine="640"/>
        <w:jc w:val="both"/>
        <w:rPr>
          <w:rFonts w:ascii="Verdana" w:hAnsi="Verdana"/>
          <w:color w:val="000000"/>
          <w:sz w:val="18"/>
          <w:szCs w:val="18"/>
        </w:rPr>
      </w:pPr>
      <w:r>
        <w:rPr>
          <w:rFonts w:ascii="微软雅黑" w:eastAsia="微软雅黑" w:hAnsi="微软雅黑" w:cs="微软雅黑" w:hint="eastAsia"/>
          <w:color w:val="000000"/>
        </w:rPr>
        <w:t>一</w:t>
      </w:r>
      <w:r>
        <w:rPr>
          <w:rFonts w:ascii="Malgun Gothic Semilight" w:eastAsia="Malgun Gothic Semilight" w:hAnsi="Malgun Gothic Semilight" w:cs="Malgun Gothic Semilight" w:hint="eastAsia"/>
          <w:color w:val="000000"/>
        </w:rPr>
        <w:t>、</w:t>
      </w:r>
      <w:r>
        <w:rPr>
          <w:rFonts w:ascii="微软雅黑" w:eastAsia="微软雅黑" w:hAnsi="微软雅黑" w:cs="微软雅黑" w:hint="eastAsia"/>
          <w:color w:val="000000"/>
        </w:rPr>
        <w:t>至巴基斯坦的所有货载</w:t>
      </w:r>
      <w:r>
        <w:rPr>
          <w:rFonts w:ascii="Malgun Gothic Semilight" w:eastAsia="Malgun Gothic Semilight" w:hAnsi="Malgun Gothic Semilight" w:cs="Malgun Gothic Semilight" w:hint="eastAsia"/>
          <w:color w:val="000000"/>
        </w:rPr>
        <w:t>，</w:t>
      </w:r>
      <w:r>
        <w:rPr>
          <w:rFonts w:ascii="微软雅黑" w:eastAsia="微软雅黑" w:hAnsi="微软雅黑" w:cs="微软雅黑" w:hint="eastAsia"/>
          <w:color w:val="000000"/>
        </w:rPr>
        <w:t>须提供世界海关组织</w:t>
      </w:r>
      <w:r>
        <w:rPr>
          <w:rFonts w:ascii="DFKai-SB" w:eastAsia="DFKai-SB" w:hAnsi="Verdana" w:hint="eastAsia"/>
          <w:color w:val="000000"/>
        </w:rPr>
        <w:t>(WCO)</w:t>
      </w:r>
      <w:r>
        <w:rPr>
          <w:rFonts w:ascii="微软雅黑" w:eastAsia="微软雅黑" w:hAnsi="微软雅黑" w:cs="微软雅黑" w:hint="eastAsia"/>
          <w:color w:val="000000"/>
        </w:rPr>
        <w:t>规定的</w:t>
      </w:r>
      <w:r>
        <w:rPr>
          <w:rFonts w:ascii="DFKai-SB" w:eastAsia="DFKai-SB" w:hAnsi="Verdana" w:hint="eastAsia"/>
          <w:color w:val="000000"/>
        </w:rPr>
        <w:t>6</w:t>
      </w:r>
      <w:r>
        <w:rPr>
          <w:rFonts w:ascii="微软雅黑" w:eastAsia="微软雅黑" w:hAnsi="微软雅黑" w:cs="微软雅黑" w:hint="eastAsia"/>
          <w:color w:val="000000"/>
        </w:rPr>
        <w:t>位</w:t>
      </w:r>
      <w:r>
        <w:rPr>
          <w:rFonts w:ascii="DFKai-SB" w:eastAsia="DFKai-SB" w:hAnsi="Verdana" w:hint="eastAsia"/>
          <w:color w:val="000000"/>
        </w:rPr>
        <w:t>H.S. Code。</w:t>
      </w:r>
    </w:p>
    <w:p w:rsidR="00D11B4C" w:rsidRDefault="00D11B4C" w:rsidP="00D11B4C">
      <w:pPr>
        <w:pStyle w:val="a3"/>
        <w:shd w:val="clear" w:color="auto" w:fill="FFFFFF"/>
        <w:spacing w:before="0" w:beforeAutospacing="0" w:after="0" w:afterAutospacing="0" w:line="540" w:lineRule="atLeast"/>
        <w:ind w:left="480" w:right="638" w:firstLine="640"/>
        <w:jc w:val="both"/>
        <w:rPr>
          <w:rFonts w:ascii="Verdana" w:hAnsi="Verdana"/>
          <w:color w:val="000000"/>
          <w:sz w:val="18"/>
          <w:szCs w:val="18"/>
        </w:rPr>
      </w:pPr>
      <w:r>
        <w:rPr>
          <w:rFonts w:ascii="微软雅黑" w:eastAsia="微软雅黑" w:hAnsi="微软雅黑" w:cs="微软雅黑" w:hint="eastAsia"/>
          <w:color w:val="000000"/>
        </w:rPr>
        <w:t>请至巴基斯坦政府网站查询后提供正确代码</w:t>
      </w:r>
      <w:r>
        <w:rPr>
          <w:rFonts w:ascii="Malgun Gothic Semilight" w:eastAsia="Malgun Gothic Semilight" w:hAnsi="Malgun Gothic Semilight" w:cs="Malgun Gothic Semilight" w:hint="eastAsia"/>
          <w:color w:val="000000"/>
        </w:rPr>
        <w:t>：</w:t>
      </w:r>
    </w:p>
    <w:p w:rsidR="00D11B4C" w:rsidRDefault="00D11B4C" w:rsidP="00D11B4C">
      <w:pPr>
        <w:pStyle w:val="a3"/>
        <w:shd w:val="clear" w:color="auto" w:fill="FFFFFF"/>
        <w:spacing w:before="0" w:beforeAutospacing="0" w:after="0" w:afterAutospacing="0" w:line="540" w:lineRule="atLeast"/>
        <w:ind w:left="480" w:right="638" w:firstLine="640"/>
        <w:jc w:val="both"/>
        <w:rPr>
          <w:rFonts w:ascii="Verdana" w:hAnsi="Verdana"/>
          <w:color w:val="000000"/>
          <w:sz w:val="18"/>
          <w:szCs w:val="18"/>
        </w:rPr>
      </w:pPr>
      <w:hyperlink r:id="rId4" w:history="1">
        <w:r>
          <w:rPr>
            <w:rStyle w:val="a4"/>
            <w:rFonts w:ascii="Verdana" w:eastAsia="DFKai-SB" w:hAnsi="Verdana"/>
            <w:bdr w:val="none" w:sz="0" w:space="0" w:color="auto" w:frame="1"/>
          </w:rPr>
          <w:t>https://fbr.gov.pk/categ/customs-tariff/51149/70853/131188</w:t>
        </w:r>
      </w:hyperlink>
    </w:p>
    <w:p w:rsidR="00D11B4C" w:rsidRDefault="00D11B4C" w:rsidP="00D11B4C">
      <w:pPr>
        <w:pStyle w:val="a3"/>
        <w:shd w:val="clear" w:color="auto" w:fill="FFFFFF"/>
        <w:spacing w:before="0" w:beforeAutospacing="0" w:after="0" w:afterAutospacing="0" w:line="540" w:lineRule="atLeast"/>
        <w:ind w:left="480" w:right="638" w:firstLine="640"/>
        <w:jc w:val="both"/>
        <w:rPr>
          <w:rFonts w:ascii="Verdana" w:hAnsi="Verdana"/>
          <w:color w:val="000000"/>
          <w:sz w:val="18"/>
          <w:szCs w:val="18"/>
        </w:rPr>
      </w:pPr>
      <w:r>
        <w:rPr>
          <w:rFonts w:ascii="Verdana" w:hAnsi="Verdana"/>
          <w:color w:val="000000"/>
          <w:sz w:val="18"/>
          <w:szCs w:val="18"/>
        </w:rPr>
        <w:t> </w:t>
      </w:r>
    </w:p>
    <w:p w:rsidR="00D11B4C" w:rsidRDefault="00D11B4C" w:rsidP="00D11B4C">
      <w:pPr>
        <w:pStyle w:val="a3"/>
        <w:shd w:val="clear" w:color="auto" w:fill="FFFFFF"/>
        <w:spacing w:before="0" w:beforeAutospacing="0" w:after="0" w:afterAutospacing="0" w:line="540" w:lineRule="atLeast"/>
        <w:ind w:left="480" w:right="638" w:firstLine="640"/>
        <w:jc w:val="both"/>
        <w:rPr>
          <w:rFonts w:ascii="Verdana" w:hAnsi="Verdana"/>
          <w:color w:val="000000"/>
          <w:sz w:val="18"/>
          <w:szCs w:val="18"/>
        </w:rPr>
      </w:pPr>
      <w:r>
        <w:rPr>
          <w:rFonts w:ascii="微软雅黑" w:eastAsia="微软雅黑" w:hAnsi="微软雅黑" w:cs="微软雅黑" w:hint="eastAsia"/>
          <w:color w:val="000000"/>
        </w:rPr>
        <w:t>二</w:t>
      </w:r>
      <w:r>
        <w:rPr>
          <w:rFonts w:ascii="Malgun Gothic Semilight" w:eastAsia="Malgun Gothic Semilight" w:hAnsi="Malgun Gothic Semilight" w:cs="Malgun Gothic Semilight" w:hint="eastAsia"/>
          <w:color w:val="000000"/>
        </w:rPr>
        <w:t>、</w:t>
      </w:r>
      <w:r>
        <w:rPr>
          <w:rFonts w:ascii="微软雅黑" w:eastAsia="微软雅黑" w:hAnsi="微软雅黑" w:cs="微软雅黑" w:hint="eastAsia"/>
          <w:color w:val="000000"/>
        </w:rPr>
        <w:t>经卡拉奇转运至阿富汗的货载</w:t>
      </w:r>
      <w:r>
        <w:rPr>
          <w:rFonts w:ascii="Malgun Gothic Semilight" w:eastAsia="Malgun Gothic Semilight" w:hAnsi="Malgun Gothic Semilight" w:cs="Malgun Gothic Semilight" w:hint="eastAsia"/>
          <w:color w:val="000000"/>
        </w:rPr>
        <w:t>，</w:t>
      </w:r>
      <w:r>
        <w:rPr>
          <w:rFonts w:ascii="微软雅黑" w:eastAsia="微软雅黑" w:hAnsi="微软雅黑" w:cs="微软雅黑" w:hint="eastAsia"/>
          <w:color w:val="000000"/>
        </w:rPr>
        <w:t>提单需提供以下信息</w:t>
      </w:r>
      <w:r>
        <w:rPr>
          <w:rFonts w:ascii="Malgun Gothic Semilight" w:eastAsia="Malgun Gothic Semilight" w:hAnsi="Malgun Gothic Semilight" w:cs="Malgun Gothic Semilight" w:hint="eastAsia"/>
          <w:color w:val="000000"/>
        </w:rPr>
        <w:t>：</w:t>
      </w:r>
    </w:p>
    <w:p w:rsidR="00D11B4C" w:rsidRDefault="00D11B4C" w:rsidP="00D11B4C">
      <w:pPr>
        <w:pStyle w:val="a3"/>
        <w:shd w:val="clear" w:color="auto" w:fill="FFFFFF"/>
        <w:spacing w:before="0" w:beforeAutospacing="0" w:after="0" w:afterAutospacing="0" w:line="540" w:lineRule="atLeast"/>
        <w:ind w:left="480" w:right="638" w:firstLine="640"/>
        <w:jc w:val="both"/>
        <w:rPr>
          <w:rFonts w:ascii="Verdana" w:hAnsi="Verdana"/>
          <w:color w:val="000000"/>
          <w:sz w:val="18"/>
          <w:szCs w:val="18"/>
        </w:rPr>
      </w:pPr>
      <w:r>
        <w:rPr>
          <w:rFonts w:ascii="DFKai-SB" w:eastAsia="DFKai-SB" w:hAnsi="Verdana" w:hint="eastAsia"/>
          <w:color w:val="000000"/>
        </w:rPr>
        <w:t>1、</w:t>
      </w:r>
      <w:r>
        <w:rPr>
          <w:rFonts w:ascii="微软雅黑" w:eastAsia="微软雅黑" w:hAnsi="微软雅黑" w:cs="微软雅黑" w:hint="eastAsia"/>
          <w:color w:val="000000"/>
        </w:rPr>
        <w:t>收货人必须为阿富汗当地</w:t>
      </w:r>
      <w:r>
        <w:rPr>
          <w:rFonts w:ascii="Malgun Gothic Semilight" w:eastAsia="Malgun Gothic Semilight" w:hAnsi="Malgun Gothic Semilight" w:cs="Malgun Gothic Semilight" w:hint="eastAsia"/>
          <w:color w:val="000000"/>
        </w:rPr>
        <w:t>，</w:t>
      </w:r>
      <w:r>
        <w:rPr>
          <w:rFonts w:ascii="微软雅黑" w:eastAsia="微软雅黑" w:hAnsi="微软雅黑" w:cs="微软雅黑" w:hint="eastAsia"/>
          <w:color w:val="000000"/>
        </w:rPr>
        <w:t>且有正确城市名</w:t>
      </w:r>
      <w:r>
        <w:rPr>
          <w:rFonts w:ascii="Malgun Gothic Semilight" w:eastAsia="Malgun Gothic Semilight" w:hAnsi="Malgun Gothic Semilight" w:cs="Malgun Gothic Semilight" w:hint="eastAsia"/>
          <w:color w:val="000000"/>
        </w:rPr>
        <w:t>。</w:t>
      </w:r>
    </w:p>
    <w:p w:rsidR="00D11B4C" w:rsidRDefault="00D11B4C" w:rsidP="00D11B4C">
      <w:pPr>
        <w:pStyle w:val="a3"/>
        <w:shd w:val="clear" w:color="auto" w:fill="FFFFFF"/>
        <w:spacing w:before="0" w:beforeAutospacing="0" w:after="0" w:afterAutospacing="0" w:line="540" w:lineRule="atLeast"/>
        <w:ind w:left="480" w:right="638" w:firstLine="640"/>
        <w:jc w:val="both"/>
        <w:rPr>
          <w:rFonts w:ascii="Verdana" w:hAnsi="Verdana"/>
          <w:color w:val="000000"/>
          <w:sz w:val="18"/>
          <w:szCs w:val="18"/>
        </w:rPr>
      </w:pPr>
      <w:r>
        <w:rPr>
          <w:rFonts w:ascii="DFKai-SB" w:eastAsia="DFKai-SB" w:hAnsi="Verdana" w:hint="eastAsia"/>
          <w:color w:val="000000"/>
        </w:rPr>
        <w:t>2、</w:t>
      </w:r>
      <w:r>
        <w:rPr>
          <w:rFonts w:ascii="微软雅黑" w:eastAsia="微软雅黑" w:hAnsi="微软雅黑" w:cs="微软雅黑" w:hint="eastAsia"/>
          <w:color w:val="000000"/>
        </w:rPr>
        <w:t>转运条款</w:t>
      </w:r>
      <w:r>
        <w:rPr>
          <w:rFonts w:ascii="Malgun Gothic Semilight" w:eastAsia="Malgun Gothic Semilight" w:hAnsi="Malgun Gothic Semilight" w:cs="Malgun Gothic Semilight" w:hint="eastAsia"/>
          <w:color w:val="000000"/>
        </w:rPr>
        <w:t>：</w:t>
      </w:r>
    </w:p>
    <w:p w:rsidR="00D11B4C" w:rsidRDefault="00D11B4C" w:rsidP="00D11B4C">
      <w:pPr>
        <w:pStyle w:val="a3"/>
        <w:shd w:val="clear" w:color="auto" w:fill="FFFFFF"/>
        <w:spacing w:before="0" w:beforeAutospacing="0" w:after="0" w:afterAutospacing="0" w:line="540" w:lineRule="atLeast"/>
        <w:ind w:left="480" w:right="638" w:firstLine="640"/>
        <w:jc w:val="both"/>
        <w:rPr>
          <w:rFonts w:ascii="Verdana" w:hAnsi="Verdana"/>
          <w:color w:val="000000"/>
          <w:sz w:val="18"/>
          <w:szCs w:val="18"/>
        </w:rPr>
      </w:pPr>
      <w:r>
        <w:rPr>
          <w:rFonts w:ascii="DFKai-SB" w:eastAsia="DFKai-SB" w:hAnsi="Verdana" w:hint="eastAsia"/>
          <w:color w:val="000000"/>
        </w:rPr>
        <w:t>GOODS IN TRANSIT TO (CITY NAME) AFGHANISTAN VIA KARACHI-PAKISTAN ON CONSIGNEE RISK &amp; COST A/C,</w:t>
      </w:r>
    </w:p>
    <w:p w:rsidR="00D11B4C" w:rsidRDefault="00D11B4C" w:rsidP="00D11B4C">
      <w:pPr>
        <w:pStyle w:val="a3"/>
        <w:shd w:val="clear" w:color="auto" w:fill="FFFFFF"/>
        <w:spacing w:before="0" w:beforeAutospacing="0" w:after="0" w:afterAutospacing="0" w:line="540" w:lineRule="atLeast"/>
        <w:ind w:left="480" w:right="638" w:firstLine="640"/>
        <w:jc w:val="both"/>
        <w:rPr>
          <w:rFonts w:ascii="Verdana" w:hAnsi="Verdana"/>
          <w:color w:val="000000"/>
          <w:sz w:val="18"/>
          <w:szCs w:val="18"/>
        </w:rPr>
      </w:pPr>
      <w:r>
        <w:rPr>
          <w:rFonts w:ascii="DFKai-SB" w:eastAsia="DFKai-SB" w:hAnsi="Verdana" w:hint="eastAsia"/>
          <w:color w:val="000000"/>
        </w:rPr>
        <w:t>CARRIER</w:t>
      </w:r>
      <w:proofErr w:type="gramStart"/>
      <w:r>
        <w:rPr>
          <w:rFonts w:ascii="DFKai-SB" w:eastAsia="DFKai-SB" w:hAnsi="Verdana" w:hint="eastAsia"/>
          <w:color w:val="000000"/>
        </w:rPr>
        <w:t>’</w:t>
      </w:r>
      <w:proofErr w:type="gramEnd"/>
      <w:r>
        <w:rPr>
          <w:rFonts w:ascii="DFKai-SB" w:eastAsia="DFKai-SB" w:hAnsi="Verdana" w:hint="eastAsia"/>
          <w:color w:val="000000"/>
        </w:rPr>
        <w:t>S LIABILITY CEASES AT KARACHI ONLY。</w:t>
      </w:r>
    </w:p>
    <w:p w:rsidR="00D11B4C" w:rsidRDefault="00D11B4C" w:rsidP="00D11B4C">
      <w:pPr>
        <w:pStyle w:val="a3"/>
        <w:shd w:val="clear" w:color="auto" w:fill="FFFFFF"/>
        <w:spacing w:before="0" w:beforeAutospacing="0" w:after="0" w:afterAutospacing="0" w:line="540" w:lineRule="atLeast"/>
        <w:ind w:left="480" w:right="638" w:firstLine="640"/>
        <w:jc w:val="both"/>
        <w:rPr>
          <w:rFonts w:ascii="Verdana" w:hAnsi="Verdana"/>
          <w:color w:val="000000"/>
          <w:sz w:val="18"/>
          <w:szCs w:val="18"/>
        </w:rPr>
      </w:pPr>
      <w:r>
        <w:rPr>
          <w:rFonts w:ascii="DFKai-SB" w:eastAsia="DFKai-SB" w:hAnsi="Verdana" w:hint="eastAsia"/>
          <w:color w:val="000000"/>
        </w:rPr>
        <w:t>3、</w:t>
      </w:r>
      <w:r>
        <w:rPr>
          <w:rFonts w:ascii="微软雅黑" w:eastAsia="微软雅黑" w:hAnsi="微软雅黑" w:cs="微软雅黑" w:hint="eastAsia"/>
          <w:color w:val="000000"/>
        </w:rPr>
        <w:t>巴基斯坦边境的清关站</w:t>
      </w:r>
      <w:r>
        <w:rPr>
          <w:rFonts w:ascii="Malgun Gothic Semilight" w:eastAsia="Malgun Gothic Semilight" w:hAnsi="Malgun Gothic Semilight" w:cs="Malgun Gothic Semilight" w:hint="eastAsia"/>
          <w:color w:val="000000"/>
        </w:rPr>
        <w:t>，</w:t>
      </w:r>
      <w:r>
        <w:rPr>
          <w:rFonts w:ascii="微软雅黑" w:eastAsia="微软雅黑" w:hAnsi="微软雅黑" w:cs="微软雅黑" w:hint="eastAsia"/>
          <w:color w:val="000000"/>
        </w:rPr>
        <w:t>即</w:t>
      </w:r>
      <w:r>
        <w:rPr>
          <w:rFonts w:ascii="DFKai-SB" w:eastAsia="DFKai-SB" w:hAnsi="Verdana" w:hint="eastAsia"/>
          <w:color w:val="000000"/>
        </w:rPr>
        <w:t>CHAMAN</w:t>
      </w:r>
      <w:r>
        <w:rPr>
          <w:rFonts w:ascii="微软雅黑" w:eastAsia="微软雅黑" w:hAnsi="微软雅黑" w:cs="微软雅黑" w:hint="eastAsia"/>
          <w:color w:val="000000"/>
        </w:rPr>
        <w:t>或</w:t>
      </w:r>
      <w:r>
        <w:rPr>
          <w:rFonts w:ascii="DFKai-SB" w:eastAsia="DFKai-SB" w:hAnsi="Verdana" w:hint="eastAsia"/>
          <w:color w:val="000000"/>
        </w:rPr>
        <w:t>TORKHAM。</w:t>
      </w:r>
    </w:p>
    <w:p w:rsidR="00D11B4C" w:rsidRDefault="00D11B4C" w:rsidP="00D11B4C">
      <w:pPr>
        <w:pStyle w:val="a3"/>
        <w:shd w:val="clear" w:color="auto" w:fill="FFFFFF"/>
        <w:spacing w:before="0" w:beforeAutospacing="0" w:after="0" w:afterAutospacing="0" w:line="540" w:lineRule="atLeast"/>
        <w:ind w:left="1120" w:right="638"/>
        <w:jc w:val="both"/>
        <w:rPr>
          <w:rFonts w:ascii="Verdana" w:hAnsi="Verdana"/>
          <w:color w:val="000000"/>
          <w:sz w:val="18"/>
          <w:szCs w:val="18"/>
        </w:rPr>
      </w:pPr>
      <w:r>
        <w:rPr>
          <w:rFonts w:ascii="Verdana" w:hAnsi="Verdana"/>
          <w:color w:val="000000"/>
          <w:sz w:val="18"/>
          <w:szCs w:val="18"/>
        </w:rPr>
        <w:t> </w:t>
      </w:r>
    </w:p>
    <w:p w:rsidR="00D11B4C" w:rsidRDefault="00D11B4C" w:rsidP="00D11B4C">
      <w:pPr>
        <w:pStyle w:val="a3"/>
        <w:shd w:val="clear" w:color="auto" w:fill="FFFFFF"/>
        <w:spacing w:before="0" w:beforeAutospacing="0" w:after="0" w:afterAutospacing="0" w:line="540" w:lineRule="atLeast"/>
        <w:ind w:left="480" w:right="638" w:firstLine="640"/>
        <w:jc w:val="both"/>
        <w:rPr>
          <w:rFonts w:ascii="DFKai-SB" w:eastAsiaTheme="minorEastAsia" w:hAnsi="Verdana"/>
          <w:color w:val="000000"/>
        </w:rPr>
      </w:pPr>
      <w:r>
        <w:rPr>
          <w:rFonts w:ascii="微软雅黑" w:eastAsia="微软雅黑" w:hAnsi="微软雅黑" w:cs="微软雅黑" w:hint="eastAsia"/>
          <w:color w:val="000000"/>
        </w:rPr>
        <w:lastRenderedPageBreak/>
        <w:t>以上规则即日起生效</w:t>
      </w:r>
      <w:r>
        <w:rPr>
          <w:rFonts w:ascii="Malgun Gothic Semilight" w:eastAsia="Malgun Gothic Semilight" w:hAnsi="Malgun Gothic Semilight" w:cs="Malgun Gothic Semilight" w:hint="eastAsia"/>
          <w:color w:val="000000"/>
        </w:rPr>
        <w:t>，</w:t>
      </w:r>
      <w:r>
        <w:rPr>
          <w:rFonts w:ascii="DFKai-SB" w:eastAsia="DFKai-SB" w:hAnsi="Verdana" w:hint="eastAsia"/>
          <w:color w:val="000000"/>
        </w:rPr>
        <w:t xml:space="preserve"> </w:t>
      </w:r>
      <w:r>
        <w:rPr>
          <w:rFonts w:ascii="微软雅黑" w:eastAsia="微软雅黑" w:hAnsi="微软雅黑" w:cs="微软雅黑" w:hint="eastAsia"/>
          <w:color w:val="000000"/>
        </w:rPr>
        <w:t>如果无法提供以上信息或提供错误产生的后续问题或费用</w:t>
      </w:r>
      <w:proofErr w:type="gramStart"/>
      <w:r>
        <w:rPr>
          <w:rFonts w:ascii="微软雅黑" w:eastAsia="微软雅黑" w:hAnsi="微软雅黑" w:cs="微软雅黑" w:hint="eastAsia"/>
          <w:color w:val="000000"/>
        </w:rPr>
        <w:t>需客户</w:t>
      </w:r>
      <w:proofErr w:type="gramEnd"/>
      <w:r>
        <w:rPr>
          <w:rFonts w:ascii="微软雅黑" w:eastAsia="微软雅黑" w:hAnsi="微软雅黑" w:cs="微软雅黑" w:hint="eastAsia"/>
          <w:color w:val="000000"/>
        </w:rPr>
        <w:t>自行承担</w:t>
      </w:r>
      <w:r>
        <w:rPr>
          <w:rFonts w:ascii="Malgun Gothic Semilight" w:eastAsia="Malgun Gothic Semilight" w:hAnsi="Malgun Gothic Semilight" w:cs="Malgun Gothic Semilight" w:hint="eastAsia"/>
          <w:color w:val="000000"/>
        </w:rPr>
        <w:t>，</w:t>
      </w:r>
      <w:r>
        <w:rPr>
          <w:rFonts w:ascii="微软雅黑" w:eastAsia="微软雅黑" w:hAnsi="微软雅黑" w:cs="微软雅黑" w:hint="eastAsia"/>
          <w:color w:val="000000"/>
        </w:rPr>
        <w:t>请务必严格遵守</w:t>
      </w:r>
      <w:r>
        <w:rPr>
          <w:rFonts w:ascii="Malgun Gothic Semilight" w:eastAsia="Malgun Gothic Semilight" w:hAnsi="Malgun Gothic Semilight" w:cs="Malgun Gothic Semilight" w:hint="eastAsia"/>
          <w:color w:val="000000"/>
        </w:rPr>
        <w:t>，</w:t>
      </w:r>
      <w:r>
        <w:rPr>
          <w:rFonts w:ascii="微软雅黑" w:eastAsia="微软雅黑" w:hAnsi="微软雅黑" w:cs="微软雅黑" w:hint="eastAsia"/>
          <w:color w:val="000000"/>
        </w:rPr>
        <w:t>谢谢</w:t>
      </w:r>
      <w:r>
        <w:rPr>
          <w:rFonts w:ascii="DFKai-SB" w:eastAsia="DFKai-SB" w:hAnsi="Verdana" w:hint="eastAsia"/>
          <w:color w:val="000000"/>
        </w:rPr>
        <w:t>！</w:t>
      </w:r>
    </w:p>
    <w:p w:rsidR="00D11B4C" w:rsidRDefault="00D11B4C" w:rsidP="00D11B4C">
      <w:pPr>
        <w:pStyle w:val="a3"/>
        <w:shd w:val="clear" w:color="auto" w:fill="FFFFFF"/>
        <w:spacing w:before="0" w:beforeAutospacing="0" w:after="0" w:afterAutospacing="0" w:line="540" w:lineRule="atLeast"/>
        <w:ind w:left="480" w:right="638" w:firstLine="640"/>
        <w:jc w:val="both"/>
        <w:rPr>
          <w:rFonts w:ascii="DFKai-SB" w:eastAsiaTheme="minorEastAsia" w:hAnsi="Verdana"/>
          <w:color w:val="000000"/>
        </w:rPr>
      </w:pPr>
    </w:p>
    <w:p w:rsidR="00D11B4C" w:rsidRDefault="00D11B4C" w:rsidP="00D11B4C">
      <w:pPr>
        <w:pStyle w:val="a3"/>
        <w:shd w:val="clear" w:color="auto" w:fill="FFFFFF"/>
        <w:spacing w:line="700" w:lineRule="atLeast"/>
        <w:jc w:val="right"/>
        <w:rPr>
          <w:rFonts w:ascii="Verdana" w:hAnsi="Verdana"/>
          <w:color w:val="000000"/>
          <w:sz w:val="18"/>
          <w:szCs w:val="18"/>
        </w:rPr>
      </w:pPr>
      <w:r>
        <w:rPr>
          <w:rFonts w:ascii="Verdana" w:hAnsi="Verdana"/>
          <w:color w:val="000000"/>
        </w:rPr>
        <w:t>   </w:t>
      </w:r>
      <w:r>
        <w:rPr>
          <w:rFonts w:ascii="微软雅黑" w:eastAsia="微软雅黑" w:hAnsi="微软雅黑" w:cs="微软雅黑" w:hint="eastAsia"/>
          <w:color w:val="000000"/>
        </w:rPr>
        <w:t>长荣国际船务</w:t>
      </w:r>
      <w:r>
        <w:rPr>
          <w:rFonts w:ascii="Malgun Gothic Semilight" w:eastAsia="Malgun Gothic Semilight" w:hAnsi="Malgun Gothic Semilight" w:cs="Malgun Gothic Semilight" w:hint="eastAsia"/>
          <w:color w:val="000000"/>
        </w:rPr>
        <w:t>（</w:t>
      </w:r>
      <w:r>
        <w:rPr>
          <w:rFonts w:ascii="微软雅黑" w:eastAsia="微软雅黑" w:hAnsi="微软雅黑" w:cs="微软雅黑" w:hint="eastAsia"/>
          <w:color w:val="000000"/>
        </w:rPr>
        <w:t>深圳</w:t>
      </w:r>
      <w:r>
        <w:rPr>
          <w:rFonts w:ascii="Malgun Gothic Semilight" w:eastAsia="Malgun Gothic Semilight" w:hAnsi="Malgun Gothic Semilight" w:cs="Malgun Gothic Semilight" w:hint="eastAsia"/>
          <w:color w:val="000000"/>
        </w:rPr>
        <w:t>）</w:t>
      </w:r>
      <w:r>
        <w:rPr>
          <w:rFonts w:ascii="微软雅黑" w:eastAsia="微软雅黑" w:hAnsi="微软雅黑" w:cs="微软雅黑" w:hint="eastAsia"/>
          <w:color w:val="000000"/>
        </w:rPr>
        <w:t>有限责任公司上海分公司</w:t>
      </w:r>
    </w:p>
    <w:p w:rsidR="00D11B4C" w:rsidRDefault="00D11B4C" w:rsidP="00D11B4C">
      <w:pPr>
        <w:pStyle w:val="a3"/>
        <w:shd w:val="clear" w:color="auto" w:fill="FFFFFF"/>
        <w:jc w:val="right"/>
        <w:rPr>
          <w:rFonts w:ascii="Verdana" w:hAnsi="Verdana"/>
          <w:color w:val="000000"/>
          <w:sz w:val="18"/>
          <w:szCs w:val="18"/>
        </w:rPr>
      </w:pPr>
      <w:r>
        <w:rPr>
          <w:rFonts w:ascii="微软雅黑" w:eastAsia="微软雅黑" w:hAnsi="微软雅黑" w:cs="微软雅黑" w:hint="eastAsia"/>
          <w:color w:val="000000"/>
        </w:rPr>
        <w:t>客户服务部出口三课</w:t>
      </w:r>
    </w:p>
    <w:p w:rsidR="00D11B4C" w:rsidRDefault="00D11B4C" w:rsidP="00D11B4C">
      <w:pPr>
        <w:pStyle w:val="a3"/>
        <w:shd w:val="clear" w:color="auto" w:fill="FFFFFF"/>
        <w:spacing w:line="520" w:lineRule="atLeast"/>
        <w:jc w:val="right"/>
        <w:rPr>
          <w:rFonts w:ascii="Verdana" w:hAnsi="Verdana"/>
          <w:color w:val="000000"/>
          <w:sz w:val="18"/>
          <w:szCs w:val="18"/>
        </w:rPr>
      </w:pPr>
      <w:r>
        <w:rPr>
          <w:rFonts w:ascii="DFKai-SB" w:eastAsia="DFKai-SB" w:hAnsi="Verdana" w:hint="eastAsia"/>
          <w:color w:val="000000"/>
        </w:rPr>
        <w:t>2023</w:t>
      </w:r>
      <w:r>
        <w:rPr>
          <w:rFonts w:ascii="微软雅黑" w:eastAsia="微软雅黑" w:hAnsi="微软雅黑" w:cs="微软雅黑" w:hint="eastAsia"/>
          <w:color w:val="000000"/>
        </w:rPr>
        <w:t>年</w:t>
      </w:r>
      <w:r>
        <w:rPr>
          <w:rFonts w:ascii="DFKai-SB" w:eastAsia="DFKai-SB" w:hAnsi="Verdana" w:hint="eastAsia"/>
          <w:color w:val="000000"/>
        </w:rPr>
        <w:t>12</w:t>
      </w:r>
      <w:r>
        <w:rPr>
          <w:rFonts w:ascii="微软雅黑" w:eastAsia="微软雅黑" w:hAnsi="微软雅黑" w:cs="微软雅黑" w:hint="eastAsia"/>
          <w:color w:val="000000"/>
        </w:rPr>
        <w:t>月</w:t>
      </w:r>
      <w:r>
        <w:rPr>
          <w:rFonts w:ascii="DFKai-SB" w:eastAsia="DFKai-SB" w:hAnsi="Verdana" w:hint="eastAsia"/>
          <w:color w:val="000000"/>
        </w:rPr>
        <w:t>06</w:t>
      </w:r>
      <w:r>
        <w:rPr>
          <w:rFonts w:ascii="微软雅黑" w:eastAsia="微软雅黑" w:hAnsi="微软雅黑" w:cs="微软雅黑" w:hint="eastAsia"/>
          <w:color w:val="000000"/>
        </w:rPr>
        <w:t>日</w:t>
      </w:r>
    </w:p>
    <w:p w:rsidR="00D11B4C" w:rsidRPr="00D11B4C" w:rsidRDefault="00D11B4C" w:rsidP="00D11B4C">
      <w:pPr>
        <w:pStyle w:val="a3"/>
        <w:shd w:val="clear" w:color="auto" w:fill="FFFFFF"/>
        <w:spacing w:before="0" w:beforeAutospacing="0" w:after="0" w:afterAutospacing="0" w:line="540" w:lineRule="atLeast"/>
        <w:ind w:left="480" w:right="638" w:firstLine="640"/>
        <w:jc w:val="both"/>
        <w:rPr>
          <w:rFonts w:ascii="Verdana" w:eastAsiaTheme="minorEastAsia" w:hAnsi="Verdana" w:hint="eastAsia"/>
          <w:color w:val="000000"/>
          <w:sz w:val="18"/>
          <w:szCs w:val="18"/>
        </w:rPr>
      </w:pPr>
    </w:p>
    <w:p w:rsidR="007467D0" w:rsidRPr="00D11B4C" w:rsidRDefault="007467D0"/>
    <w:sectPr w:rsidR="007467D0" w:rsidRPr="00D11B4C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微软雅黑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Verdana">
    <w:panose1 w:val="020B0604030504040204"/>
    <w:charset w:val="00"/>
    <w:family w:val="swiss"/>
    <w:pitch w:val="variable"/>
    <w:sig w:usb0="A00006FF" w:usb1="4000205B" w:usb2="00000010" w:usb3="00000000" w:csb0="0000019F" w:csb1="00000000"/>
  </w:font>
  <w:font w:name="DFKai-SB">
    <w:altName w:val="Malgun Gothic Semilight"/>
    <w:panose1 w:val="00000000000000000000"/>
    <w:charset w:val="88"/>
    <w:family w:val="roman"/>
    <w:notTrueType/>
    <w:pitch w:val="default"/>
    <w:sig w:usb0="00000000" w:usb1="08080000" w:usb2="00000010" w:usb3="00000000" w:csb0="00100000" w:csb1="00000000"/>
  </w:font>
  <w:font w:name="Malgun Gothic Semilight">
    <w:panose1 w:val="020B0502040204020203"/>
    <w:charset w:val="86"/>
    <w:family w:val="swiss"/>
    <w:pitch w:val="variable"/>
    <w:sig w:usb0="B0000AAF" w:usb1="09DF7CFB" w:usb2="00000012" w:usb3="00000000" w:csb0="003E01BD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D11B4C"/>
    <w:rsid w:val="007467D0"/>
    <w:rsid w:val="00D11B4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8AFB1FE"/>
  <w15:chartTrackingRefBased/>
  <w15:docId w15:val="{F8B35479-6710-4F24-B383-3B6AE72356A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uiPriority w:val="99"/>
    <w:semiHidden/>
    <w:unhideWhenUsed/>
    <w:rsid w:val="00D11B4C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character" w:styleId="a4">
    <w:name w:val="Hyperlink"/>
    <w:basedOn w:val="a0"/>
    <w:uiPriority w:val="99"/>
    <w:semiHidden/>
    <w:unhideWhenUsed/>
    <w:rsid w:val="00D11B4C"/>
    <w:rPr>
      <w:color w:val="0000FF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18255821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1303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890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hyperlink" Target="https://fbr.gov.pk/categ/customs-tariff/51149/70853/131188" TargetMode="Externa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</Pages>
  <Words>96</Words>
  <Characters>548</Characters>
  <Application>Microsoft Office Word</Application>
  <DocSecurity>0</DocSecurity>
  <Lines>4</Lines>
  <Paragraphs>1</Paragraphs>
  <ScaleCrop>false</ScaleCrop>
  <Company/>
  <LinksUpToDate>false</LinksUpToDate>
  <CharactersWithSpaces>643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Wenyun Ji(季文芸)</dc:creator>
  <cp:keywords/>
  <dc:description/>
  <cp:lastModifiedBy>Wenyun Ji(季文芸)</cp:lastModifiedBy>
  <cp:revision>1</cp:revision>
  <dcterms:created xsi:type="dcterms:W3CDTF">2023-12-06T08:39:00Z</dcterms:created>
  <dcterms:modified xsi:type="dcterms:W3CDTF">2023-12-06T08:40:00Z</dcterms:modified>
</cp:coreProperties>
</file>